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2F" w:rsidRDefault="005F307C" w:rsidP="0057292F">
      <w:pPr>
        <w:pStyle w:val="Navaden1"/>
        <w:spacing w:after="0" w:line="240" w:lineRule="auto"/>
        <w:rPr>
          <w:b/>
        </w:rPr>
      </w:pPr>
      <w:r>
        <w:rPr>
          <w:b/>
        </w:rPr>
        <w:t>JAZON 280 UR:</w:t>
      </w:r>
      <w:r>
        <w:rPr>
          <w:b/>
        </w:rPr>
        <w:tab/>
        <w:t xml:space="preserve"> </w:t>
      </w:r>
      <w:r w:rsidR="0057292F">
        <w:rPr>
          <w:b/>
        </w:rPr>
        <w:t>Poznajo primere raziskav s področja proučevanja socializacije in skupin in jih kritično presojajo:</w:t>
      </w:r>
    </w:p>
    <w:p w:rsidR="0057292F" w:rsidRDefault="0057292F" w:rsidP="0057292F">
      <w:pPr>
        <w:pStyle w:val="Navaden1"/>
        <w:spacing w:after="0" w:line="240" w:lineRule="auto"/>
        <w:rPr>
          <w:b/>
        </w:rPr>
      </w:pPr>
    </w:p>
    <w:p w:rsidR="0057292F" w:rsidRDefault="0057292F" w:rsidP="0057292F">
      <w:pPr>
        <w:pStyle w:val="Navaden1"/>
        <w:spacing w:after="0" w:line="240" w:lineRule="auto"/>
        <w:rPr>
          <w:color w:val="FF0000"/>
        </w:rPr>
      </w:pPr>
    </w:p>
    <w:p w:rsidR="0057292F" w:rsidRDefault="0057292F" w:rsidP="0057292F">
      <w:pPr>
        <w:pStyle w:val="Navaden1"/>
        <w:spacing w:after="0" w:line="240" w:lineRule="auto"/>
        <w:rPr>
          <w:color w:val="FF0000"/>
        </w:rPr>
      </w:pPr>
      <w:r>
        <w:rPr>
          <w:color w:val="FF0000"/>
        </w:rPr>
        <w:t>VIRI:</w:t>
      </w:r>
    </w:p>
    <w:p w:rsidR="0057292F" w:rsidRPr="00E02381" w:rsidRDefault="0057292F" w:rsidP="0057292F">
      <w:pPr>
        <w:pStyle w:val="Navaden1"/>
        <w:spacing w:after="0" w:line="240" w:lineRule="auto"/>
        <w:rPr>
          <w:b/>
          <w:color w:val="FF0000"/>
        </w:rPr>
      </w:pPr>
    </w:p>
    <w:p w:rsidR="0057292F" w:rsidRPr="00E02381" w:rsidRDefault="0057292F" w:rsidP="0057292F">
      <w:pPr>
        <w:pStyle w:val="Navaden1"/>
        <w:spacing w:after="0" w:line="240" w:lineRule="auto"/>
        <w:rPr>
          <w:b/>
          <w:color w:val="auto"/>
        </w:rPr>
      </w:pPr>
      <w:r w:rsidRPr="00E02381">
        <w:rPr>
          <w:b/>
          <w:color w:val="auto"/>
        </w:rPr>
        <w:t>Predpisana učbenika:</w:t>
      </w:r>
    </w:p>
    <w:p w:rsidR="003D5B35" w:rsidRDefault="003D5B35" w:rsidP="003D5B35">
      <w:pPr>
        <w:pStyle w:val="Navaden1"/>
        <w:spacing w:after="0" w:line="240" w:lineRule="auto"/>
        <w:rPr>
          <w:color w:val="auto"/>
        </w:rPr>
      </w:pPr>
    </w:p>
    <w:p w:rsidR="003D5B35" w:rsidRDefault="003D5B35" w:rsidP="003D5B35">
      <w:pPr>
        <w:pStyle w:val="Navaden1"/>
        <w:spacing w:after="0" w:line="240" w:lineRule="auto"/>
        <w:rPr>
          <w:color w:val="auto"/>
        </w:rPr>
      </w:pPr>
      <w:r>
        <w:rPr>
          <w:color w:val="auto"/>
        </w:rPr>
        <w:t xml:space="preserve">1. Kompare, A., Stražišar, M.,  </w:t>
      </w:r>
      <w:proofErr w:type="spellStart"/>
      <w:r>
        <w:rPr>
          <w:color w:val="auto"/>
        </w:rPr>
        <w:t>Dogša</w:t>
      </w:r>
      <w:proofErr w:type="spellEnd"/>
      <w:r>
        <w:rPr>
          <w:color w:val="auto"/>
        </w:rPr>
        <w:t>, I., Vec, T. in Curk, J., (2012). Spoznanja in dileme. Učbenik za psihologijo v 4. letniku gimnazijskega izobraževanja. Ljubljana: DZS.</w:t>
      </w:r>
    </w:p>
    <w:p w:rsidR="0057292F" w:rsidRDefault="0057292F" w:rsidP="0057292F">
      <w:pPr>
        <w:pStyle w:val="Navaden1"/>
        <w:spacing w:after="0" w:line="240" w:lineRule="auto"/>
        <w:rPr>
          <w:color w:val="auto"/>
        </w:rPr>
      </w:pPr>
    </w:p>
    <w:p w:rsidR="0057292F" w:rsidRDefault="003D5B35" w:rsidP="0057292F">
      <w:pPr>
        <w:pStyle w:val="Navaden1"/>
        <w:spacing w:after="0" w:line="240" w:lineRule="auto"/>
        <w:rPr>
          <w:color w:val="auto"/>
        </w:rPr>
      </w:pPr>
      <w:r>
        <w:rPr>
          <w:color w:val="auto"/>
        </w:rPr>
        <w:t>2</w:t>
      </w:r>
      <w:r w:rsidR="0057292F">
        <w:rPr>
          <w:color w:val="auto"/>
        </w:rPr>
        <w:t xml:space="preserve">. Kompare, A., Stražišar, M.,  </w:t>
      </w:r>
      <w:proofErr w:type="spellStart"/>
      <w:r w:rsidR="0057292F">
        <w:rPr>
          <w:color w:val="auto"/>
        </w:rPr>
        <w:t>Dogša</w:t>
      </w:r>
      <w:proofErr w:type="spellEnd"/>
      <w:r w:rsidR="0057292F">
        <w:rPr>
          <w:color w:val="auto"/>
        </w:rPr>
        <w:t>, I., Vec, T. in Curk, J., (2010). Uvod v psihologijo. Učbenik za psihologijo v 2. letniku gimnazijskega in srednje tehniškega oz. strokovnega izobraževanja. Ljubljana: DZS.</w:t>
      </w:r>
    </w:p>
    <w:p w:rsidR="003D5B35" w:rsidRDefault="003D5B35" w:rsidP="003D5B35">
      <w:pPr>
        <w:pStyle w:val="Navaden1"/>
        <w:spacing w:after="0" w:line="240" w:lineRule="auto"/>
        <w:rPr>
          <w:color w:val="auto"/>
        </w:rPr>
      </w:pPr>
    </w:p>
    <w:p w:rsidR="003D5B35" w:rsidRPr="00E02381" w:rsidRDefault="003D5B35" w:rsidP="003D5B35">
      <w:pPr>
        <w:pStyle w:val="Navaden1"/>
        <w:spacing w:after="0" w:line="240" w:lineRule="auto"/>
        <w:rPr>
          <w:b/>
          <w:color w:val="auto"/>
        </w:rPr>
      </w:pPr>
      <w:r w:rsidRPr="00E02381">
        <w:rPr>
          <w:b/>
          <w:color w:val="auto"/>
        </w:rPr>
        <w:t xml:space="preserve">Drugi viri: </w:t>
      </w:r>
    </w:p>
    <w:p w:rsidR="003D5B35" w:rsidRDefault="003D5B35" w:rsidP="003D5B35">
      <w:pPr>
        <w:pStyle w:val="Navaden1"/>
        <w:spacing w:after="0" w:line="240" w:lineRule="auto"/>
        <w:rPr>
          <w:color w:val="auto"/>
        </w:rPr>
      </w:pPr>
    </w:p>
    <w:p w:rsidR="003D5B35" w:rsidRDefault="003D5B35" w:rsidP="003D5B35">
      <w:pPr>
        <w:pStyle w:val="Navaden1"/>
        <w:spacing w:after="0" w:line="240" w:lineRule="auto"/>
        <w:rPr>
          <w:color w:val="auto"/>
        </w:rPr>
      </w:pPr>
      <w:r>
        <w:rPr>
          <w:color w:val="auto"/>
        </w:rPr>
        <w:t xml:space="preserve">3. Barle, A., </w:t>
      </w:r>
      <w:proofErr w:type="spellStart"/>
      <w:r>
        <w:rPr>
          <w:color w:val="auto"/>
        </w:rPr>
        <w:t>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</w:t>
      </w:r>
      <w:proofErr w:type="spellEnd"/>
      <w:r>
        <w:rPr>
          <w:color w:val="auto"/>
        </w:rPr>
        <w:t>, (1994), Sociologija. Gradivo za srednje šole, Ljubljana, ZRŠŠ</w:t>
      </w:r>
    </w:p>
    <w:p w:rsidR="003D5B35" w:rsidRDefault="003D5B35" w:rsidP="003D5B35">
      <w:pPr>
        <w:pStyle w:val="Navaden1"/>
        <w:spacing w:after="0" w:line="240" w:lineRule="auto"/>
        <w:rPr>
          <w:color w:val="auto"/>
        </w:rPr>
      </w:pPr>
      <w:r>
        <w:rPr>
          <w:color w:val="auto"/>
        </w:rPr>
        <w:t>4. Hill,  G., (2001), Psihologija, Shematski pregledi, Ljubljana, Tehniška založba Slovenije,</w:t>
      </w:r>
    </w:p>
    <w:p w:rsidR="003D5B35" w:rsidRDefault="003D5B35" w:rsidP="003D5B35">
      <w:pPr>
        <w:pStyle w:val="Navaden1"/>
        <w:spacing w:after="0" w:line="240" w:lineRule="auto"/>
        <w:rPr>
          <w:color w:val="auto"/>
        </w:rPr>
      </w:pPr>
      <w:r>
        <w:rPr>
          <w:color w:val="auto"/>
        </w:rPr>
        <w:t xml:space="preserve">5.. Logonder, M., (2000), Psihologija na maturi. Ljubljana, </w:t>
      </w:r>
      <w:proofErr w:type="spellStart"/>
      <w:r>
        <w:rPr>
          <w:color w:val="auto"/>
        </w:rPr>
        <w:t>Gyrus</w:t>
      </w:r>
      <w:proofErr w:type="spellEnd"/>
      <w:r>
        <w:rPr>
          <w:color w:val="auto"/>
        </w:rPr>
        <w:t>.</w:t>
      </w:r>
    </w:p>
    <w:p w:rsidR="0057292F" w:rsidRDefault="0057292F" w:rsidP="0057292F">
      <w:pPr>
        <w:pStyle w:val="Navaden1"/>
        <w:spacing w:after="0" w:line="240" w:lineRule="auto"/>
        <w:rPr>
          <w:color w:val="auto"/>
        </w:rPr>
      </w:pPr>
    </w:p>
    <w:p w:rsidR="003D5B35" w:rsidRDefault="0057292F" w:rsidP="0057292F">
      <w:pPr>
        <w:pStyle w:val="Navaden1"/>
        <w:spacing w:after="0" w:line="240" w:lineRule="auto"/>
        <w:rPr>
          <w:color w:val="auto"/>
        </w:rPr>
      </w:pPr>
      <w:r w:rsidRPr="00E02381">
        <w:rPr>
          <w:b/>
          <w:color w:val="auto"/>
        </w:rPr>
        <w:t>Spletni viri:</w:t>
      </w:r>
      <w:r>
        <w:rPr>
          <w:color w:val="auto"/>
        </w:rPr>
        <w:t xml:space="preserve"> /vstavljene hiperpovezave/</w:t>
      </w:r>
    </w:p>
    <w:p w:rsidR="003D5B35" w:rsidRDefault="003D5B35" w:rsidP="0057292F">
      <w:pPr>
        <w:pStyle w:val="Navaden1"/>
        <w:spacing w:after="0" w:line="240" w:lineRule="auto"/>
      </w:pPr>
    </w:p>
    <w:p w:rsidR="00786E0B" w:rsidRDefault="005F307C" w:rsidP="0057292F">
      <w:pPr>
        <w:pStyle w:val="Navaden1"/>
        <w:spacing w:after="0" w:line="240" w:lineRule="auto"/>
      </w:pPr>
      <w:hyperlink r:id="rId8" w:history="1">
        <w:proofErr w:type="spellStart"/>
        <w:r w:rsidR="00786E0B" w:rsidRPr="003C2774">
          <w:rPr>
            <w:rStyle w:val="Hiperpovezava"/>
          </w:rPr>
          <w:t>Asch</w:t>
        </w:r>
        <w:proofErr w:type="spellEnd"/>
        <w:r w:rsidR="00786E0B" w:rsidRPr="003C2774">
          <w:rPr>
            <w:rStyle w:val="Hiperpovezava"/>
          </w:rPr>
          <w:t xml:space="preserve"> </w:t>
        </w:r>
        <w:proofErr w:type="spellStart"/>
        <w:r w:rsidR="00786E0B" w:rsidRPr="003C2774">
          <w:rPr>
            <w:rStyle w:val="Hiperpovezava"/>
          </w:rPr>
          <w:t>conformity</w:t>
        </w:r>
        <w:proofErr w:type="spellEnd"/>
        <w:r w:rsidR="00786E0B" w:rsidRPr="003C2774">
          <w:rPr>
            <w:rStyle w:val="Hiperpovezava"/>
          </w:rPr>
          <w:t xml:space="preserve"> eksperiment</w:t>
        </w:r>
      </w:hyperlink>
      <w:r w:rsidR="00786E0B">
        <w:t xml:space="preserve">. </w:t>
      </w:r>
      <w:r w:rsidR="003D5B35">
        <w:t>, sneto 30.9.2013</w:t>
      </w:r>
    </w:p>
    <w:p w:rsidR="003D5B35" w:rsidRDefault="005F307C" w:rsidP="003D5B35">
      <w:pPr>
        <w:pStyle w:val="Navaden1"/>
        <w:spacing w:after="0" w:line="240" w:lineRule="auto"/>
      </w:pPr>
      <w:hyperlink r:id="rId9" w:history="1">
        <w:r w:rsidR="0039448F" w:rsidRPr="008655A9">
          <w:rPr>
            <w:rStyle w:val="Hiperpovezava"/>
            <w:rFonts w:cs="Arial"/>
            <w:noProof/>
          </w:rPr>
          <w:t>Bandura doll joutube</w:t>
        </w:r>
      </w:hyperlink>
      <w:r w:rsidR="003D5B35">
        <w:rPr>
          <w:rFonts w:cs="Arial"/>
          <w:noProof/>
          <w:color w:val="FF0000"/>
        </w:rPr>
        <w:t xml:space="preserve">, </w:t>
      </w:r>
      <w:r w:rsidR="003D5B35">
        <w:t>sneto 30.9.2013</w:t>
      </w:r>
    </w:p>
    <w:p w:rsidR="0057292F" w:rsidRDefault="003D5B35" w:rsidP="0057292F">
      <w:pPr>
        <w:pStyle w:val="Navaden1"/>
        <w:spacing w:after="0" w:line="240" w:lineRule="auto"/>
        <w:rPr>
          <w:color w:val="auto"/>
        </w:rPr>
      </w:pPr>
      <w:r>
        <w:rPr>
          <w:rFonts w:cs="Arial"/>
          <w:noProof/>
        </w:rPr>
        <w:t>C</w:t>
      </w:r>
      <w:r w:rsidR="00A9551A" w:rsidRPr="00A9551A">
        <w:rPr>
          <w:rFonts w:cs="Arial"/>
          <w:noProof/>
        </w:rPr>
        <w:t>hildren see children do</w:t>
      </w:r>
      <w:r w:rsidR="00A9551A">
        <w:rPr>
          <w:rFonts w:cs="Arial"/>
          <w:noProof/>
        </w:rPr>
        <w:t>, 30.12.2013)</w:t>
      </w:r>
    </w:p>
    <w:p w:rsidR="003D5B35" w:rsidRDefault="00786E0B" w:rsidP="003D5B35">
      <w:pPr>
        <w:pStyle w:val="Navaden1"/>
        <w:spacing w:after="0" w:line="240" w:lineRule="auto"/>
      </w:pPr>
      <w:r>
        <w:t xml:space="preserve">Kvarkadabra.net : </w:t>
      </w:r>
      <w:hyperlink r:id="rId10" w:history="1">
        <w:r w:rsidR="00914FDE" w:rsidRPr="004D2729">
          <w:rPr>
            <w:rStyle w:val="Hiperpovezava"/>
            <w:rFonts w:asciiTheme="minorHAnsi" w:hAnsiTheme="minorHAnsi" w:cs="Arial"/>
          </w:rPr>
          <w:t>Divji-otroci</w:t>
        </w:r>
      </w:hyperlink>
      <w:r w:rsidR="00914FDE" w:rsidRPr="004D2729">
        <w:rPr>
          <w:rFonts w:asciiTheme="minorHAnsi" w:hAnsiTheme="minorHAnsi" w:cs="Arial"/>
        </w:rPr>
        <w:t xml:space="preserve">  </w:t>
      </w:r>
      <w:r w:rsidR="003D5B35">
        <w:t>sneto 30.9.2013</w:t>
      </w:r>
    </w:p>
    <w:p w:rsidR="003D5B35" w:rsidRDefault="005F307C" w:rsidP="003D5B35">
      <w:pPr>
        <w:pStyle w:val="Navaden1"/>
        <w:spacing w:after="0" w:line="240" w:lineRule="auto"/>
      </w:pPr>
      <w:hyperlink r:id="rId11" w:history="1">
        <w:r w:rsidR="0039448F" w:rsidRPr="00545206">
          <w:rPr>
            <w:rStyle w:val="Hiperpovezava"/>
            <w:rFonts w:cs="Arial"/>
            <w:noProof/>
          </w:rPr>
          <w:t xml:space="preserve"> Erik Erikson -simply psychology</w:t>
        </w:r>
      </w:hyperlink>
      <w:r w:rsidR="003D5B35" w:rsidRPr="003D5B35">
        <w:t xml:space="preserve"> </w:t>
      </w:r>
      <w:r w:rsidR="003D5B35">
        <w:t>sneto 30.9.2013</w:t>
      </w:r>
    </w:p>
    <w:p w:rsidR="003D5B35" w:rsidRDefault="005F307C" w:rsidP="003D5B35">
      <w:pPr>
        <w:pStyle w:val="Navaden1"/>
        <w:spacing w:after="0" w:line="240" w:lineRule="auto"/>
      </w:pPr>
      <w:hyperlink r:id="rId12" w:history="1">
        <w:proofErr w:type="spellStart"/>
        <w:r w:rsidR="00914FDE" w:rsidRPr="00D64317">
          <w:rPr>
            <w:rStyle w:val="Hiperpovezava"/>
          </w:rPr>
          <w:t>Harlow</w:t>
        </w:r>
        <w:proofErr w:type="spellEnd"/>
        <w:r w:rsidR="00914FDE" w:rsidRPr="00D64317">
          <w:rPr>
            <w:rStyle w:val="Hiperpovezava"/>
          </w:rPr>
          <w:t>- čustvena navezanost</w:t>
        </w:r>
      </w:hyperlink>
      <w:r w:rsidR="003D5B35" w:rsidRPr="003D5B35">
        <w:t xml:space="preserve"> </w:t>
      </w:r>
      <w:r w:rsidR="003D5B35">
        <w:t>sneto 30.9.2013</w:t>
      </w:r>
    </w:p>
    <w:p w:rsidR="0039448F" w:rsidRDefault="0039448F" w:rsidP="0057292F">
      <w:pPr>
        <w:pStyle w:val="Navaden1"/>
        <w:spacing w:after="0" w:line="240" w:lineRule="auto"/>
        <w:rPr>
          <w:color w:val="auto"/>
        </w:rPr>
      </w:pPr>
    </w:p>
    <w:p w:rsidR="0057292F" w:rsidRDefault="0057292F" w:rsidP="0057292F">
      <w:pPr>
        <w:rPr>
          <w:sz w:val="24"/>
          <w:szCs w:val="24"/>
        </w:rPr>
      </w:pPr>
      <w:r>
        <w:rPr>
          <w:sz w:val="24"/>
          <w:szCs w:val="24"/>
        </w:rPr>
        <w:t xml:space="preserve">Eksperiment o vplivu drugih na naše vedenje: </w:t>
      </w:r>
      <w:hyperlink r:id="rId13" w:history="1">
        <w:proofErr w:type="spellStart"/>
        <w:r>
          <w:rPr>
            <w:rStyle w:val="Hiperpovezava"/>
            <w:sz w:val="24"/>
            <w:szCs w:val="24"/>
          </w:rPr>
          <w:t>Konformiranje</w:t>
        </w:r>
        <w:proofErr w:type="spellEnd"/>
      </w:hyperlink>
      <w:r>
        <w:rPr>
          <w:sz w:val="24"/>
          <w:szCs w:val="24"/>
        </w:rPr>
        <w:t>, dostopno na  spletu 29.9.2013.</w:t>
      </w:r>
    </w:p>
    <w:p w:rsidR="0057292F" w:rsidRDefault="0057292F" w:rsidP="005729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4" w:history="1">
        <w:proofErr w:type="spellStart"/>
        <w:r>
          <w:rPr>
            <w:rStyle w:val="Hiperpovezava"/>
            <w:color w:val="000000" w:themeColor="text1"/>
            <w:sz w:val="24"/>
            <w:szCs w:val="24"/>
          </w:rPr>
          <w:t>Asch</w:t>
        </w:r>
        <w:proofErr w:type="spellEnd"/>
        <w:r>
          <w:rPr>
            <w:rStyle w:val="Hiperpovezava"/>
            <w:color w:val="000000" w:themeColor="text1"/>
            <w:sz w:val="24"/>
            <w:szCs w:val="24"/>
          </w:rPr>
          <w:t xml:space="preserve"> S., , </w:t>
        </w:r>
        <w:proofErr w:type="spellStart"/>
        <w:r>
          <w:rPr>
            <w:rStyle w:val="Hiperpovezava"/>
            <w:color w:val="5B0CF8"/>
            <w:sz w:val="24"/>
            <w:szCs w:val="24"/>
          </w:rPr>
          <w:t>conformity</w:t>
        </w:r>
        <w:proofErr w:type="spellEnd"/>
        <w:r>
          <w:rPr>
            <w:rStyle w:val="Hiperpovezava"/>
            <w:color w:val="5B0CF8"/>
            <w:sz w:val="24"/>
            <w:szCs w:val="24"/>
          </w:rPr>
          <w:t xml:space="preserve"> </w:t>
        </w:r>
        <w:proofErr w:type="spellStart"/>
        <w:r>
          <w:rPr>
            <w:rStyle w:val="Hiperpovezava"/>
            <w:color w:val="5B0CF8"/>
            <w:sz w:val="24"/>
            <w:szCs w:val="24"/>
          </w:rPr>
          <w:t>experiment</w:t>
        </w:r>
        <w:proofErr w:type="spellEnd"/>
      </w:hyperlink>
      <w:r>
        <w:rPr>
          <w:sz w:val="24"/>
          <w:szCs w:val="24"/>
        </w:rPr>
        <w:t>, dostopno na spletu 29.9.2013.</w:t>
      </w:r>
    </w:p>
    <w:p w:rsidR="0057292F" w:rsidRDefault="0057292F" w:rsidP="0057292F">
      <w:pPr>
        <w:rPr>
          <w:sz w:val="24"/>
          <w:szCs w:val="24"/>
        </w:rPr>
      </w:pPr>
      <w:r>
        <w:rPr>
          <w:sz w:val="24"/>
          <w:szCs w:val="24"/>
        </w:rPr>
        <w:t>Eksperiment o posnemanju (</w:t>
      </w:r>
      <w:proofErr w:type="spellStart"/>
      <w:r>
        <w:rPr>
          <w:sz w:val="24"/>
          <w:szCs w:val="24"/>
        </w:rPr>
        <w:t>Bandura</w:t>
      </w:r>
      <w:proofErr w:type="spellEnd"/>
      <w:r>
        <w:rPr>
          <w:sz w:val="24"/>
          <w:szCs w:val="24"/>
        </w:rPr>
        <w:t xml:space="preserve">): </w:t>
      </w:r>
      <w:hyperlink r:id="rId15" w:history="1">
        <w:proofErr w:type="spellStart"/>
        <w:r>
          <w:rPr>
            <w:rStyle w:val="Hiperpovezava"/>
            <w:sz w:val="24"/>
            <w:szCs w:val="24"/>
          </w:rPr>
          <w:t>Bandura</w:t>
        </w:r>
        <w:proofErr w:type="spellEnd"/>
      </w:hyperlink>
      <w:r>
        <w:rPr>
          <w:sz w:val="24"/>
          <w:szCs w:val="24"/>
        </w:rPr>
        <w:t>, dostopno na spletu 29.9.2013</w:t>
      </w:r>
    </w:p>
    <w:p w:rsidR="003D5B35" w:rsidRDefault="005F307C" w:rsidP="003D5B35">
      <w:pPr>
        <w:pStyle w:val="Navaden1"/>
        <w:spacing w:after="0" w:line="240" w:lineRule="auto"/>
      </w:pPr>
      <w:hyperlink r:id="rId16" w:history="1">
        <w:r w:rsidR="0039448F" w:rsidRPr="00545206">
          <w:rPr>
            <w:rStyle w:val="Hiperpovezava"/>
            <w:rFonts w:cs="Arial"/>
            <w:noProof/>
          </w:rPr>
          <w:t>Nagrada-in-kazen_za oblikovanje zaželjenega vedenja</w:t>
        </w:r>
      </w:hyperlink>
      <w:r w:rsidR="0039448F">
        <w:rPr>
          <w:rFonts w:cs="Arial"/>
          <w:noProof/>
        </w:rPr>
        <w:t>.</w:t>
      </w:r>
      <w:r w:rsidR="003D5B35" w:rsidRPr="003D5B35">
        <w:t xml:space="preserve"> </w:t>
      </w:r>
      <w:r w:rsidR="003D5B35">
        <w:t>sneto 30.9.2013</w:t>
      </w:r>
    </w:p>
    <w:p w:rsidR="0039448F" w:rsidRDefault="0039448F" w:rsidP="0057292F">
      <w:pPr>
        <w:pStyle w:val="Navaden1"/>
        <w:spacing w:after="0" w:line="240" w:lineRule="auto"/>
        <w:rPr>
          <w:rFonts w:cs="Arial"/>
          <w:noProof/>
        </w:rPr>
      </w:pPr>
    </w:p>
    <w:p w:rsidR="003D5B35" w:rsidRDefault="005F307C" w:rsidP="003D5B35">
      <w:pPr>
        <w:pStyle w:val="Navaden1"/>
        <w:spacing w:after="0" w:line="240" w:lineRule="auto"/>
      </w:pPr>
      <w:hyperlink r:id="rId17" w:history="1">
        <w:r w:rsidR="0039448F" w:rsidRPr="003D49A5">
          <w:rPr>
            <w:rStyle w:val="Hiperpovezava"/>
          </w:rPr>
          <w:t xml:space="preserve"> socialna </w:t>
        </w:r>
        <w:proofErr w:type="spellStart"/>
        <w:r w:rsidR="0039448F" w:rsidRPr="003D49A5">
          <w:rPr>
            <w:rStyle w:val="Hiperpovezava"/>
          </w:rPr>
          <w:t>depravacija</w:t>
        </w:r>
        <w:proofErr w:type="spellEnd"/>
        <w:r w:rsidR="0039448F" w:rsidRPr="003D49A5">
          <w:rPr>
            <w:rStyle w:val="Hiperpovezava"/>
          </w:rPr>
          <w:t xml:space="preserve"> -hospitalizirani-otroci-in-mladostniki</w:t>
        </w:r>
      </w:hyperlink>
      <w:r w:rsidR="003D5B35" w:rsidRPr="003D5B35">
        <w:t xml:space="preserve"> </w:t>
      </w:r>
      <w:r w:rsidR="003D5B35">
        <w:t>sneto 30.9.2013</w:t>
      </w:r>
    </w:p>
    <w:p w:rsidR="00786E0B" w:rsidRDefault="00786E0B" w:rsidP="0057292F">
      <w:pPr>
        <w:pStyle w:val="Navaden1"/>
        <w:spacing w:after="0" w:line="240" w:lineRule="auto"/>
      </w:pPr>
    </w:p>
    <w:p w:rsidR="003D5B35" w:rsidRDefault="005F307C" w:rsidP="003D5B35">
      <w:pPr>
        <w:pStyle w:val="Navaden1"/>
        <w:spacing w:after="0" w:line="240" w:lineRule="auto"/>
      </w:pPr>
      <w:hyperlink r:id="rId18" w:history="1">
        <w:r w:rsidR="00786E0B" w:rsidRPr="003F7FFC">
          <w:rPr>
            <w:rStyle w:val="Hiperpovezava"/>
            <w:rFonts w:ascii="Franklin Gothic Medium" w:hAnsi="Franklin Gothic Medium" w:cs="Arial"/>
            <w:sz w:val="20"/>
            <w:szCs w:val="20"/>
          </w:rPr>
          <w:t>šola na domu?</w:t>
        </w:r>
      </w:hyperlink>
      <w:r w:rsidR="0039448F">
        <w:rPr>
          <w:color w:val="58595B"/>
        </w:rPr>
        <w:t>.</w:t>
      </w:r>
      <w:r w:rsidR="003D5B35" w:rsidRPr="003D5B35">
        <w:t xml:space="preserve"> </w:t>
      </w:r>
      <w:r w:rsidR="003D5B35">
        <w:t>sneto 30.9.2013</w:t>
      </w:r>
    </w:p>
    <w:p w:rsidR="00786E0B" w:rsidRDefault="00786E0B" w:rsidP="0057292F">
      <w:pPr>
        <w:pStyle w:val="Navaden1"/>
        <w:spacing w:after="0" w:line="240" w:lineRule="auto"/>
        <w:rPr>
          <w:color w:val="58595B"/>
        </w:rPr>
      </w:pPr>
    </w:p>
    <w:p w:rsidR="003D5B35" w:rsidRDefault="00786E0B" w:rsidP="003D5B35">
      <w:pPr>
        <w:pStyle w:val="Navaden1"/>
        <w:spacing w:after="0" w:line="240" w:lineRule="auto"/>
      </w:pPr>
      <w:r w:rsidRPr="00786E0B">
        <w:t xml:space="preserve"> </w:t>
      </w:r>
      <w:hyperlink r:id="rId19" w:history="1">
        <w:r w:rsidRPr="00545206">
          <w:rPr>
            <w:rStyle w:val="Hiperpovezava"/>
          </w:rPr>
          <w:t>Vloga-vrstnikov-v-otrokovem-socialnem-razvoju</w:t>
        </w:r>
      </w:hyperlink>
      <w:r>
        <w:t>.</w:t>
      </w:r>
      <w:r w:rsidR="003D5B35" w:rsidRPr="003D5B35">
        <w:t xml:space="preserve"> </w:t>
      </w:r>
      <w:r w:rsidR="003D5B35">
        <w:t>sneto 30.9.2013</w:t>
      </w:r>
    </w:p>
    <w:p w:rsidR="00070FA4" w:rsidRDefault="0057292F" w:rsidP="0057292F">
      <w:r>
        <w:rPr>
          <w:color w:val="FF0000"/>
        </w:rPr>
        <w:br w:type="page"/>
      </w:r>
      <w:bookmarkStart w:id="0" w:name="_GoBack"/>
      <w:bookmarkEnd w:id="0"/>
    </w:p>
    <w:sectPr w:rsidR="00070FA4" w:rsidSect="00A61B3F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7C" w:rsidRDefault="005F307C" w:rsidP="005F307C">
      <w:pPr>
        <w:spacing w:after="0" w:line="240" w:lineRule="auto"/>
      </w:pPr>
      <w:r>
        <w:separator/>
      </w:r>
    </w:p>
  </w:endnote>
  <w:endnote w:type="continuationSeparator" w:id="0">
    <w:p w:rsidR="005F307C" w:rsidRDefault="005F307C" w:rsidP="005F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7C" w:rsidRDefault="005F307C" w:rsidP="005F307C">
      <w:pPr>
        <w:spacing w:after="0" w:line="240" w:lineRule="auto"/>
      </w:pPr>
      <w:r>
        <w:separator/>
      </w:r>
    </w:p>
  </w:footnote>
  <w:footnote w:type="continuationSeparator" w:id="0">
    <w:p w:rsidR="005F307C" w:rsidRDefault="005F307C" w:rsidP="005F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7C" w:rsidRDefault="005F307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B52FF57" wp14:editId="0A1A6841">
          <wp:simplePos x="0" y="0"/>
          <wp:positionH relativeFrom="column">
            <wp:posOffset>5584825</wp:posOffset>
          </wp:positionH>
          <wp:positionV relativeFrom="paragraph">
            <wp:posOffset>-387760</wp:posOffset>
          </wp:positionV>
          <wp:extent cx="1441723" cy="56881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ZON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23" cy="56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A34"/>
    <w:multiLevelType w:val="hybridMultilevel"/>
    <w:tmpl w:val="A368753A"/>
    <w:lvl w:ilvl="0" w:tplc="BF443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6063B"/>
    <w:multiLevelType w:val="hybridMultilevel"/>
    <w:tmpl w:val="7E5CF3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B3F"/>
    <w:rsid w:val="00070FA4"/>
    <w:rsid w:val="000A3186"/>
    <w:rsid w:val="00123A3D"/>
    <w:rsid w:val="00294137"/>
    <w:rsid w:val="0039448F"/>
    <w:rsid w:val="003C2774"/>
    <w:rsid w:val="003D49A5"/>
    <w:rsid w:val="003D5B35"/>
    <w:rsid w:val="003F7FFC"/>
    <w:rsid w:val="00486C5E"/>
    <w:rsid w:val="004D2729"/>
    <w:rsid w:val="00545206"/>
    <w:rsid w:val="0057292F"/>
    <w:rsid w:val="005F307C"/>
    <w:rsid w:val="006F44BC"/>
    <w:rsid w:val="007301C8"/>
    <w:rsid w:val="00735C4B"/>
    <w:rsid w:val="00786E0B"/>
    <w:rsid w:val="007D20F5"/>
    <w:rsid w:val="0083262C"/>
    <w:rsid w:val="008655A9"/>
    <w:rsid w:val="00914FDE"/>
    <w:rsid w:val="009B145B"/>
    <w:rsid w:val="00A07AB9"/>
    <w:rsid w:val="00A13190"/>
    <w:rsid w:val="00A61B3F"/>
    <w:rsid w:val="00A87A6C"/>
    <w:rsid w:val="00A9551A"/>
    <w:rsid w:val="00C41555"/>
    <w:rsid w:val="00D64317"/>
    <w:rsid w:val="00DA120B"/>
    <w:rsid w:val="00DF26E1"/>
    <w:rsid w:val="00E02381"/>
    <w:rsid w:val="00E52F2C"/>
    <w:rsid w:val="00E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FA4"/>
  </w:style>
  <w:style w:type="paragraph" w:styleId="Naslov3">
    <w:name w:val="heading 3"/>
    <w:basedOn w:val="Navaden"/>
    <w:link w:val="Naslov3Znak"/>
    <w:uiPriority w:val="9"/>
    <w:qFormat/>
    <w:rsid w:val="004D2729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B3F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4D2729"/>
    <w:rPr>
      <w:rFonts w:ascii="Verdana" w:eastAsia="Times New Roman" w:hAnsi="Verdana" w:cs="Times New Roman"/>
      <w:b/>
      <w:bCs/>
      <w:color w:val="00000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D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2729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3F7FFC"/>
    <w:rPr>
      <w:i/>
      <w:iCs/>
    </w:rPr>
  </w:style>
  <w:style w:type="paragraph" w:customStyle="1" w:styleId="Default">
    <w:name w:val="Default"/>
    <w:rsid w:val="00572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vaden1">
    <w:name w:val="Navaden1"/>
    <w:rsid w:val="0057292F"/>
    <w:rPr>
      <w:rFonts w:ascii="Calibri" w:eastAsia="Calibri" w:hAnsi="Calibri" w:cs="Calibri"/>
      <w:color w:val="000000"/>
      <w:lang w:eastAsia="sl-SI"/>
    </w:rPr>
  </w:style>
  <w:style w:type="paragraph" w:customStyle="1" w:styleId="imaligncenter">
    <w:name w:val="imalign_center"/>
    <w:basedOn w:val="Navaden"/>
    <w:rsid w:val="005729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94137"/>
    <w:pPr>
      <w:ind w:left="720"/>
      <w:contextualSpacing/>
    </w:pPr>
    <w:rPr>
      <w:lang w:val="de-D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294137"/>
    <w:rPr>
      <w:lang w:val="de-DE"/>
    </w:rPr>
  </w:style>
  <w:style w:type="paragraph" w:styleId="Glava">
    <w:name w:val="header"/>
    <w:basedOn w:val="Navaden"/>
    <w:link w:val="GlavaZnak"/>
    <w:uiPriority w:val="99"/>
    <w:unhideWhenUsed/>
    <w:rsid w:val="005F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307C"/>
  </w:style>
  <w:style w:type="paragraph" w:styleId="Noga">
    <w:name w:val="footer"/>
    <w:basedOn w:val="Navaden"/>
    <w:link w:val="NogaZnak"/>
    <w:uiPriority w:val="99"/>
    <w:unhideWhenUsed/>
    <w:rsid w:val="005F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t&amp;rct=j&amp;q=asch%20conformity%20eksperiment&amp;source=web&amp;cd=6&amp;cad=rja&amp;ved=0CFMQtwIwBQ&amp;url=http%3A%2F%2Fwww.youtube.com%2Fwatch%3Fv%3DTYIh4MkcfJA&amp;ei=d_vhUNTSCKeL4ASZ_YHQDQ&amp;usg=AFQjCNEeUHQGRSXrXhz__yRt2kcFLFTeFQ&amp;bvm=bv.1355534169,d.Ym" TargetMode="External"/><Relationship Id="rId13" Type="http://schemas.openxmlformats.org/officeDocument/2006/relationships/hyperlink" Target="http://www.google.si/url?sa=t&amp;rct=j&amp;q=you%20tube%20elevator%20contormity%20experiment&amp;source=web&amp;cd=2&amp;cad=rja&amp;ved=0CDAQtwIwAQ&amp;url=http%3A%2F%2Fwww.youtube.com%2Fwatch%3Fv%3DGf2PGZ0mW-U&amp;ei=n_DeUPHLN-ny4QSA3YDICg&amp;usg=AFQjCNEnvuxPzehBPqNmnKtySFRPjPUabA" TargetMode="External"/><Relationship Id="rId18" Type="http://schemas.openxmlformats.org/officeDocument/2006/relationships/hyperlink" Target="http://www.google.si/url?sa=t&amp;rct=j&amp;q=vloga%20%C5%A1ole%20pri%20socializaciji&amp;source=web&amp;cd=8&amp;cad=rja&amp;ved=0CFIQFjAH&amp;url=http%3A%2F%2Fsolanadomu.weebly.com%2Fsocializacija.html&amp;ei=nLXiUL72FO_E4gT8oYDQBg&amp;usg=AFQjCNHKMEf60slWiQB-aLBxNJymSJeab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si/url?sa=t&amp;rct=j&amp;q=harlow%20experiment&amp;source=web&amp;cd=2&amp;cad=rja&amp;ved=0CDcQtwIwAQ&amp;url=http%3A%2F%2Fwww.youtube.com%2Fwatch%3Fv%3DKlfOecrr6kI&amp;ei=mejhUL6MJuep4ATZtoHYCg&amp;usg=AFQjCNHHkwOswAXxNISZBgA-e0WkH7akdg" TargetMode="External"/><Relationship Id="rId17" Type="http://schemas.openxmlformats.org/officeDocument/2006/relationships/hyperlink" Target="http://www.google.si/url?sa=t&amp;rct=j&amp;q=socialna%20depravacija&amp;source=web&amp;cd=5&amp;cad=rja&amp;ved=0CEgQFjAE&amp;url=http%3A%2F%2Fwww.drustvo-dpd.si%2Findex.php%3Fpage%3Dhospitalizirani-otroci-in-mladostniki&amp;ei=Q_LhUI-PKaGn4ASNg4HwCQ&amp;usg=AFQjCNHZFZGJU8HjNzg4JAykwPSSt_j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si/url?sa=t&amp;rct=j&amp;q=nagrada%20in%20kazen&amp;source=web&amp;cd=1&amp;cad=rja&amp;ved=0CCsQFjAA&amp;url=http%3A%2F%2Fwww.ringaraja.net%2Fclanek%2Fnagrada-in-kazen_804.html%3Fpage%3Dall&amp;ei=M_bhUIL7KZT64QTr9oCwBw&amp;usg=AFQjCNGhpnPD34XLfAPlHg45oMaK3XVkKw&amp;bvm=bv.1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si/url?sa=t&amp;rct=j&amp;q=erik%20erikson%20theory&amp;source=web&amp;cd=4&amp;cad=rja&amp;sqi=2&amp;ved=0CEgQFjAD&amp;url=http%3A%2F%2Fwww.simplypsychology.org%2FErik-Erikson.html&amp;ei=APjhUMHrF-eN4gTLzYH4Bw&amp;usg=AFQjCNEAArsCU53IgJy9rQv4-Dk2AZiwu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si/url?sa=t&amp;rct=j&amp;q=you%20tube%20experiment%20bandrua%20doll&amp;source=web&amp;cd=2&amp;cad=rja&amp;ved=0CDcQtwIwAQ&amp;url=http%3A%2F%2Fwww.youtube.com%2Fwatch%3Fv%3DhHHdovKHDNU&amp;ei=BPLeUP3-PKeL4gTUzID4DA&amp;usg=AFQjCNEQu9alHB7jtJ6ESX-Qv62RfmP3PQ" TargetMode="External"/><Relationship Id="rId10" Type="http://schemas.openxmlformats.org/officeDocument/2006/relationships/hyperlink" Target="http://www.google.si/url?sa=t&amp;rct=j&amp;q=divji%20de%C4%8Dek%20iz%20aveyrona&amp;source=web&amp;cd=1&amp;cad=rja&amp;ved=0CCsQFjAA&amp;url=http%3A%2F%2Fwww.kvarkadabra.net%2Farticle.php%2FDivji-otroci&amp;ei=Y9_hUJS2D-uO4gST9YCADw&amp;usg=AFQjCNHIzvj2FuMUM4HchKhwlF71mRASdA" TargetMode="External"/><Relationship Id="rId19" Type="http://schemas.openxmlformats.org/officeDocument/2006/relationships/hyperlink" Target="http://www.google.si/url?sa=t&amp;rct=j&amp;q=vloga%20vrstnikov&amp;source=web&amp;cd=2&amp;cad=rja&amp;ved=0CDAQFjAB&amp;url=http%3A%2F%2Fwww.ringaraja.net%2Fclanek%2Fvloga-vrstnikov-v-otrokovem-socialnem-razvoju_2571.html&amp;ei=2fnhUJuKD8jd4QSo_oCgAQ&amp;usg=AFQjCNHkqzsXwI5Hde4PC6miAzFL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si/url?sa=t&amp;rct=j&amp;q=bandura%20doll%20joutube&amp;source=web&amp;cd=2&amp;cad=rja&amp;ved=0CDEQtwIwAQ&amp;url=http%3A%2F%2Fwww.youtube.com%2Fwatch%3Fv%3DlCETgT_Xfzg&amp;ei=Jx7jUPirKMGo4ASdl4HADw&amp;usg=AFQjCNGZ-kXNAqB83bCFGrhxLwhaR007yg&amp;bvm=bv.1355534169,d.Yms" TargetMode="External"/><Relationship Id="rId14" Type="http://schemas.openxmlformats.org/officeDocument/2006/relationships/hyperlink" Target="http://www.youtube.com/watch?v=qzwWedcmMX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VB</cp:lastModifiedBy>
  <cp:revision>3</cp:revision>
  <dcterms:created xsi:type="dcterms:W3CDTF">2014-01-15T17:30:00Z</dcterms:created>
  <dcterms:modified xsi:type="dcterms:W3CDTF">2018-12-21T18:28:00Z</dcterms:modified>
</cp:coreProperties>
</file>